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C1CB" w14:textId="3C8B5534" w:rsidR="00111277" w:rsidRPr="006B7EB4" w:rsidRDefault="00EC6CF9" w:rsidP="006B7EB4">
      <w:pPr>
        <w:widowControl w:val="0"/>
        <w:autoSpaceDE w:val="0"/>
        <w:autoSpaceDN w:val="0"/>
        <w:snapToGrid w:val="0"/>
        <w:spacing w:line="360" w:lineRule="auto"/>
        <w:jc w:val="right"/>
        <w:rPr>
          <w:rFonts w:hAnsi="바탕"/>
          <w:b/>
          <w:bCs/>
          <w:color w:val="000000" w:themeColor="text1"/>
          <w:kern w:val="2"/>
          <w:sz w:val="18"/>
          <w:szCs w:val="18"/>
        </w:rPr>
      </w:pPr>
      <w:r w:rsidRPr="006B7EB4">
        <w:rPr>
          <w:rFonts w:hAnsi="바탕" w:hint="eastAsia"/>
          <w:b/>
          <w:bCs/>
          <w:color w:val="000000" w:themeColor="text1"/>
          <w:kern w:val="2"/>
          <w:sz w:val="18"/>
          <w:szCs w:val="18"/>
        </w:rPr>
        <w:t>커뮤니케이션실</w:t>
      </w:r>
      <w:r w:rsidR="004C5A0C" w:rsidRPr="006B7EB4">
        <w:rPr>
          <w:rFonts w:hAnsi="바탕"/>
          <w:b/>
          <w:bCs/>
          <w:noProof/>
          <w:color w:val="000000" w:themeColor="text1"/>
          <w:kern w:val="2"/>
          <w:sz w:val="18"/>
          <w:szCs w:val="18"/>
        </w:rPr>
        <w:drawing>
          <wp:anchor distT="0" distB="0" distL="114300" distR="114300" simplePos="0" relativeHeight="251624961" behindDoc="0" locked="0" layoutInCell="1" allowOverlap="1" wp14:anchorId="7F2BA568" wp14:editId="48757B5F">
            <wp:simplePos x="0" y="0"/>
            <wp:positionH relativeFrom="margin">
              <wp:align>left</wp:align>
            </wp:positionH>
            <wp:positionV relativeFrom="paragraph">
              <wp:posOffset>-5</wp:posOffset>
            </wp:positionV>
            <wp:extent cx="2475230" cy="436245"/>
            <wp:effectExtent l="0" t="0" r="1270" b="1905"/>
            <wp:wrapThrough wrapText="bothSides">
              <wp:wrapPolygon edited="0">
                <wp:start x="0" y="0"/>
                <wp:lineTo x="0" y="20751"/>
                <wp:lineTo x="21445" y="20751"/>
                <wp:lineTo x="21445" y="0"/>
                <wp:lineTo x="0" y="0"/>
              </wp:wrapPolygon>
            </wp:wrapThrough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mobile/Containers/Data/Application/2DF763B1-0A08-4A48-885D-F35E48DC569D/tmp/_d/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436880"/>
                    </a:xfrm>
                    <a:prstGeom prst="rect">
                      <a:avLst/>
                    </a:prstGeom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1D61643C" w14:textId="66F20B22" w:rsidR="00111277" w:rsidRPr="00FB7986" w:rsidRDefault="007D0785" w:rsidP="006B7EB4">
      <w:pPr>
        <w:widowControl w:val="0"/>
        <w:autoSpaceDE w:val="0"/>
        <w:autoSpaceDN w:val="0"/>
        <w:snapToGrid w:val="0"/>
        <w:spacing w:line="360" w:lineRule="auto"/>
        <w:jc w:val="right"/>
        <w:rPr>
          <w:rFonts w:hAnsi="바탕"/>
          <w:b/>
          <w:sz w:val="18"/>
          <w:szCs w:val="18"/>
        </w:rPr>
      </w:pPr>
      <w:r w:rsidRPr="006B7EB4">
        <w:rPr>
          <w:rFonts w:hAnsi="바탕"/>
          <w:b/>
          <w:bCs/>
          <w:noProof/>
          <w:color w:val="000000" w:themeColor="text1"/>
          <w:kern w:val="2"/>
          <w:sz w:val="18"/>
          <w:szCs w:val="18"/>
        </w:rPr>
        <w:drawing>
          <wp:anchor distT="0" distB="0" distL="114300" distR="114300" simplePos="0" relativeHeight="251624959" behindDoc="1" locked="0" layoutInCell="1" allowOverlap="1" wp14:anchorId="5E0AB743" wp14:editId="111CFE58">
            <wp:simplePos x="0" y="0"/>
            <wp:positionH relativeFrom="column">
              <wp:posOffset>-72390</wp:posOffset>
            </wp:positionH>
            <wp:positionV relativeFrom="paragraph">
              <wp:posOffset>322580</wp:posOffset>
            </wp:positionV>
            <wp:extent cx="6259809" cy="342900"/>
            <wp:effectExtent l="0" t="0" r="8255" b="0"/>
            <wp:wrapNone/>
            <wp:docPr id="12" name="그림 6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var/mobile/Containers/Data/Application/2DF763B1-0A08-4A48-885D-F35E48DC569D/tmp/_d/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9809" cy="342900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C5A0C" w:rsidRPr="006B7EB4">
        <w:rPr>
          <w:rFonts w:hAnsi="바탕" w:hint="eastAsia"/>
          <w:b/>
          <w:bCs/>
          <w:color w:val="000000" w:themeColor="text1"/>
          <w:kern w:val="2"/>
          <w:sz w:val="18"/>
          <w:szCs w:val="18"/>
        </w:rPr>
        <w:t>202</w:t>
      </w:r>
      <w:r w:rsidR="004C5A0C" w:rsidRPr="006B7EB4">
        <w:rPr>
          <w:rFonts w:hAnsi="바탕"/>
          <w:b/>
          <w:bCs/>
          <w:color w:val="000000" w:themeColor="text1"/>
          <w:kern w:val="2"/>
          <w:sz w:val="18"/>
          <w:szCs w:val="18"/>
        </w:rPr>
        <w:t>6</w:t>
      </w:r>
      <w:r w:rsidR="004C5A0C" w:rsidRPr="006B7EB4">
        <w:rPr>
          <w:rFonts w:hAnsi="바탕" w:hint="eastAsia"/>
          <w:b/>
          <w:bCs/>
          <w:color w:val="000000" w:themeColor="text1"/>
          <w:kern w:val="2"/>
          <w:sz w:val="18"/>
          <w:szCs w:val="18"/>
        </w:rPr>
        <w:t xml:space="preserve">년 </w:t>
      </w:r>
      <w:r w:rsidR="00C65F07" w:rsidRPr="006B7EB4">
        <w:rPr>
          <w:rFonts w:hAnsi="바탕"/>
          <w:b/>
          <w:bCs/>
          <w:color w:val="000000" w:themeColor="text1"/>
          <w:kern w:val="2"/>
          <w:sz w:val="18"/>
          <w:szCs w:val="18"/>
        </w:rPr>
        <w:t>8</w:t>
      </w:r>
      <w:r w:rsidR="004C5A0C" w:rsidRPr="006B7EB4">
        <w:rPr>
          <w:rFonts w:hAnsi="바탕" w:hint="eastAsia"/>
          <w:b/>
          <w:bCs/>
          <w:color w:val="000000" w:themeColor="text1"/>
          <w:kern w:val="2"/>
          <w:sz w:val="18"/>
          <w:szCs w:val="18"/>
        </w:rPr>
        <w:t xml:space="preserve">월 </w:t>
      </w:r>
      <w:r w:rsidR="002D2608" w:rsidRPr="006B7EB4">
        <w:rPr>
          <w:rFonts w:hAnsi="바탕"/>
          <w:b/>
          <w:bCs/>
          <w:color w:val="000000" w:themeColor="text1"/>
          <w:kern w:val="2"/>
          <w:sz w:val="18"/>
          <w:szCs w:val="18"/>
        </w:rPr>
        <w:t>12</w:t>
      </w:r>
      <w:r w:rsidR="004C5A0C" w:rsidRPr="006B7EB4">
        <w:rPr>
          <w:rFonts w:hAnsi="바탕" w:hint="eastAsia"/>
          <w:b/>
          <w:bCs/>
          <w:color w:val="000000" w:themeColor="text1"/>
          <w:kern w:val="2"/>
          <w:sz w:val="18"/>
          <w:szCs w:val="18"/>
        </w:rPr>
        <w:t>일</w:t>
      </w:r>
    </w:p>
    <w:p w14:paraId="3C4F2352" w14:textId="702388EE" w:rsidR="00111277" w:rsidRDefault="00AF7682" w:rsidP="008D1D7A">
      <w:pPr>
        <w:tabs>
          <w:tab w:val="left" w:pos="5812"/>
        </w:tabs>
        <w:overflowPunct w:val="0"/>
        <w:spacing w:line="480" w:lineRule="exact"/>
        <w:jc w:val="right"/>
        <w:rPr>
          <w:rFonts w:ascii="굴림" w:eastAsia="굴림" w:hAnsi="굴림"/>
          <w:b/>
          <w:color w:val="000000" w:themeColor="text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46D2F18" wp14:editId="6B951CF7">
                <wp:simplePos x="0" y="0"/>
                <wp:positionH relativeFrom="margin">
                  <wp:posOffset>-62865</wp:posOffset>
                </wp:positionH>
                <wp:positionV relativeFrom="paragraph">
                  <wp:posOffset>394970</wp:posOffset>
                </wp:positionV>
                <wp:extent cx="6261100" cy="1790700"/>
                <wp:effectExtent l="0" t="0" r="63500" b="57150"/>
                <wp:wrapThrough wrapText="bothSides">
                  <wp:wrapPolygon edited="0">
                    <wp:start x="0" y="0"/>
                    <wp:lineTo x="0" y="22060"/>
                    <wp:lineTo x="21753" y="22060"/>
                    <wp:lineTo x="21753" y="0"/>
                    <wp:lineTo x="0" y="0"/>
                  </wp:wrapPolygon>
                </wp:wrapThrough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1100" cy="17907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19050" cap="flat" cmpd="sng">
                          <a:solidFill>
                            <a:prstClr val="black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dist="45791" dir="3378596" algn="ctr">
                            <a:prstClr val="gray"/>
                          </a:outerShdw>
                        </a:effectLst>
                      </wps:spPr>
                      <wps:txbx>
                        <w:txbxContent>
                          <w:p w14:paraId="3C74BB81" w14:textId="5FB3102B" w:rsidR="00111277" w:rsidRPr="00A6374C" w:rsidRDefault="00FC0641" w:rsidP="00550C19">
                            <w:pPr>
                              <w:adjustRightInd w:val="0"/>
                              <w:snapToGrid w:val="0"/>
                              <w:spacing w:line="336" w:lineRule="auto"/>
                              <w:jc w:val="center"/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40"/>
                                <w:szCs w:val="40"/>
                              </w:rPr>
                            </w:pPr>
                            <w:bookmarkStart w:id="0" w:name="_Hlk229387333"/>
                            <w:r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한화</w:t>
                            </w:r>
                            <w:r w:rsidR="002A0790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,</w:t>
                            </w:r>
                            <w:bookmarkEnd w:id="0"/>
                            <w:r w:rsidR="008E2DC6" w:rsidRPr="00242D62">
                              <w:rPr>
                                <w:rFonts w:hAnsi="바탕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‘</w:t>
                            </w:r>
                            <w:r w:rsidR="008A505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A</w:t>
                            </w:r>
                            <w:r w:rsidR="008A5057" w:rsidRPr="00242D62">
                              <w:rPr>
                                <w:rFonts w:hAnsi="바탕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r w:rsidR="008A505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∙우주</w:t>
                            </w:r>
                            <w:r w:rsidR="002C5AF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항공</w:t>
                            </w:r>
                            <w:r w:rsidR="008A505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생태계</w:t>
                            </w:r>
                            <w:r w:rsidR="008E2DC6" w:rsidRPr="00242D62">
                              <w:rPr>
                                <w:rFonts w:hAnsi="바탕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’</w:t>
                            </w:r>
                            <w:r w:rsidR="008A505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위한</w:t>
                            </w:r>
                            <w:r w:rsidR="002C5AF7" w:rsidRPr="00242D62">
                              <w:rPr>
                                <w:rFonts w:hAnsi="바탕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2C5AF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지역</w:t>
                            </w:r>
                            <w:r w:rsidR="008A505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인재</w:t>
                            </w:r>
                            <w:r w:rsidR="002C5AF7" w:rsidRPr="00242D62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양성</w:t>
                            </w:r>
                            <w:r w:rsidR="00A1193B">
                              <w:rPr>
                                <w:rFonts w:hAnsi="바탕" w:hint="eastAsia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나</w:t>
                            </w:r>
                            <w:r w:rsidR="00A1193B">
                              <w:rPr>
                                <w:rFonts w:hAnsi="바탕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선다</w:t>
                            </w:r>
                          </w:p>
                          <w:p w14:paraId="696D7C86" w14:textId="009CB6FD" w:rsidR="00111277" w:rsidRDefault="004C5A0C" w:rsidP="002C5AF7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8E2DC6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한화에어로스페이스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-오션-엔진</w:t>
                            </w:r>
                            <w:r w:rsidR="008E2DC6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,</w:t>
                            </w:r>
                            <w:r w:rsidR="00755BD4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E2DC6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동남권 대학과 </w:t>
                            </w:r>
                            <w:r w:rsidR="0018600B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지역인재 양성 협약 체결</w:t>
                            </w:r>
                          </w:p>
                          <w:p w14:paraId="4CEF4B28" w14:textId="3F355CCD" w:rsidR="002A01C8" w:rsidRDefault="002A01C8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‘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영남 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55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조 A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I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∙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우주항공 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투자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’</w:t>
                            </w:r>
                            <w:r w:rsidR="00242D62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일환</w:t>
                            </w:r>
                            <w:r w:rsidR="00242D62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…</w:t>
                            </w:r>
                            <w:r w:rsidR="0018600B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계약학과∙계약정원제 석사과정 운영</w:t>
                            </w:r>
                          </w:p>
                          <w:p w14:paraId="284F0B4E" w14:textId="61BEBD21" w:rsidR="00111277" w:rsidRDefault="00EA63FC" w:rsidP="00AA53DC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proofErr w:type="spellStart"/>
                            <w:r w:rsidR="00755BD4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김동관</w:t>
                            </w:r>
                            <w:proofErr w:type="spellEnd"/>
                            <w:r w:rsidR="00755BD4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수석부회장,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B7EB4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‘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지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역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인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재</w:t>
                            </w:r>
                            <w:r w:rsidR="006B7EB4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-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지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역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기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업</w:t>
                            </w:r>
                            <w:r w:rsidR="006B7EB4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선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순환</w:t>
                            </w:r>
                            <w:r w:rsidR="006B7EB4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’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B7EB4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산업 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생태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계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완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성</w:t>
                            </w:r>
                            <w:r w:rsidR="00653993">
                              <w:rPr>
                                <w:rFonts w:hAnsi="바탕" w:cs="Arial" w:hint="eastAsia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 xml:space="preserve"> 의</w:t>
                            </w:r>
                            <w:r w:rsidR="00653993">
                              <w:rPr>
                                <w:rFonts w:hAnsi="바탕" w:cs="Arial"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  <w:t>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7780" tIns="179705" rIns="17780" bIns="190500" numCol="1" spcCol="0" rtlCol="0" fromWordArt="0" anchor="t" anchorCtr="0" forceAA="0" upright="1" compatLnSpc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D2F18" id="_x0000_t202" coordsize="21600,21600" o:spt="202" path="m,l,21600r21600,l21600,xe">
                <v:stroke joinstyle="miter"/>
                <v:path gradientshapeok="t" o:connecttype="rect"/>
              </v:shapetype>
              <v:shape id="Rectangle 3" o:spid="_x0000_s1026" type="#_x0000_t202" style="position:absolute;left:0;text-align:left;margin-left:-4.95pt;margin-top:31.1pt;width:493pt;height:141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" strokeweight="1.5pt">
                <v:shadow on="t" offset=",3pt"/>
                <v:path arrowok="t"/>
                <v:textbox inset="1.4pt,14.15pt,1.4pt,15pt">
                  <w:txbxContent>
                    <w:p w14:paraId="3C74BB81" w14:textId="5FB3102B" w:rsidR="00111277" w:rsidRPr="00A6374C" w:rsidRDefault="00FC0641" w:rsidP="00550C19">
                      <w:pPr>
                        <w:adjustRightInd w:val="0"/>
                        <w:snapToGrid w:val="0"/>
                        <w:spacing w:line="336" w:lineRule="auto"/>
                        <w:jc w:val="center"/>
                        <w:rPr>
                          <w:rFonts w:hAnsi="바탕" w:cs="Arial"/>
                          <w:bCs/>
                          <w:color w:val="000000"/>
                          <w:spacing w:val="-20"/>
                          <w:sz w:val="40"/>
                          <w:szCs w:val="40"/>
                        </w:rPr>
                      </w:pPr>
                      <w:bookmarkStart w:id="1" w:name="_Hlk229387333"/>
                      <w:r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한화</w:t>
                      </w:r>
                      <w:r w:rsidR="002A0790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,</w:t>
                      </w:r>
                      <w:bookmarkEnd w:id="1"/>
                      <w:r w:rsidR="008E2DC6" w:rsidRPr="00242D62">
                        <w:rPr>
                          <w:rFonts w:hAnsi="바탕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‘</w:t>
                      </w:r>
                      <w:r w:rsidR="008A505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A</w:t>
                      </w:r>
                      <w:r w:rsidR="008A5057" w:rsidRPr="00242D62">
                        <w:rPr>
                          <w:rFonts w:hAnsi="바탕"/>
                          <w:b/>
                          <w:bCs/>
                          <w:sz w:val="40"/>
                          <w:szCs w:val="40"/>
                          <w:u w:val="single"/>
                        </w:rPr>
                        <w:t>I</w:t>
                      </w:r>
                      <w:r w:rsidR="008A505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∙우주</w:t>
                      </w:r>
                      <w:r w:rsidR="002C5AF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항공</w:t>
                      </w:r>
                      <w:r w:rsidR="008A505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생태계</w:t>
                      </w:r>
                      <w:r w:rsidR="008E2DC6" w:rsidRPr="00242D62">
                        <w:rPr>
                          <w:rFonts w:hAnsi="바탕"/>
                          <w:b/>
                          <w:bCs/>
                          <w:sz w:val="40"/>
                          <w:szCs w:val="40"/>
                          <w:u w:val="single"/>
                        </w:rPr>
                        <w:t>’</w:t>
                      </w:r>
                      <w:r w:rsidR="008A505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위한</w:t>
                      </w:r>
                      <w:r w:rsidR="002C5AF7" w:rsidRPr="00242D62">
                        <w:rPr>
                          <w:rFonts w:hAnsi="바탕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2C5AF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지역</w:t>
                      </w:r>
                      <w:r w:rsidR="008A505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>인재</w:t>
                      </w:r>
                      <w:r w:rsidR="002C5AF7" w:rsidRPr="00242D62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양성</w:t>
                      </w:r>
                      <w:r w:rsidR="00A1193B">
                        <w:rPr>
                          <w:rFonts w:hAnsi="바탕" w:hint="eastAsia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나</w:t>
                      </w:r>
                      <w:r w:rsidR="00A1193B">
                        <w:rPr>
                          <w:rFonts w:hAnsi="바탕"/>
                          <w:b/>
                          <w:bCs/>
                          <w:sz w:val="40"/>
                          <w:szCs w:val="40"/>
                          <w:u w:val="single"/>
                        </w:rPr>
                        <w:t>선다</w:t>
                      </w:r>
                    </w:p>
                    <w:p w14:paraId="696D7C86" w14:textId="009CB6FD" w:rsidR="00111277" w:rsidRDefault="004C5A0C" w:rsidP="002C5AF7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</w:pPr>
                      <w:r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□ </w:t>
                      </w:r>
                      <w:r w:rsidR="008E2DC6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한화에어로스페이스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-오션-엔진</w:t>
                      </w:r>
                      <w:r w:rsidR="008E2DC6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,</w:t>
                      </w:r>
                      <w:r w:rsidR="00755BD4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</w:t>
                      </w:r>
                      <w:r w:rsidR="008E2DC6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동남권 대학과 </w:t>
                      </w:r>
                      <w:r w:rsidR="0018600B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지역인재 양성 협약 체결</w:t>
                      </w:r>
                    </w:p>
                    <w:p w14:paraId="4CEF4B28" w14:textId="3F355CCD" w:rsidR="002A01C8" w:rsidRDefault="002A01C8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/>
                          <w:sz w:val="28"/>
                          <w:szCs w:val="28"/>
                        </w:rPr>
                      </w:pPr>
                      <w:r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□ 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‘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영남 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55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조 A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I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∙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우주항공 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투자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’</w:t>
                      </w:r>
                      <w:r w:rsidR="00242D62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일환</w:t>
                      </w:r>
                      <w:r w:rsidR="00242D62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…</w:t>
                      </w:r>
                      <w:r w:rsidR="0018600B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계약학과∙계약정원제 석사과정 운영</w:t>
                      </w:r>
                    </w:p>
                    <w:p w14:paraId="284F0B4E" w14:textId="61BEBD21" w:rsidR="00111277" w:rsidRDefault="00EA63FC" w:rsidP="00AA53DC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</w:pPr>
                      <w:r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□ </w:t>
                      </w:r>
                      <w:proofErr w:type="spellStart"/>
                      <w:r w:rsidR="00755BD4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김동관</w:t>
                      </w:r>
                      <w:proofErr w:type="spellEnd"/>
                      <w:r w:rsidR="00755BD4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수석부회장,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</w:t>
                      </w:r>
                      <w:r w:rsidR="006B7EB4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‘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지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역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인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재</w:t>
                      </w:r>
                      <w:r w:rsidR="006B7EB4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-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지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역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기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업</w:t>
                      </w:r>
                      <w:r w:rsidR="006B7EB4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선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순환</w:t>
                      </w:r>
                      <w:r w:rsidR="006B7EB4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’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</w:t>
                      </w:r>
                      <w:r w:rsidR="006B7EB4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산업 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>생태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계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완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성</w:t>
                      </w:r>
                      <w:r w:rsidR="00653993">
                        <w:rPr>
                          <w:rFonts w:hAnsi="바탕" w:cs="Arial" w:hint="eastAsia"/>
                          <w:color w:val="000000"/>
                          <w:spacing w:val="-10"/>
                          <w:sz w:val="28"/>
                          <w:szCs w:val="28"/>
                        </w:rPr>
                        <w:t xml:space="preserve"> 의</w:t>
                      </w:r>
                      <w:r w:rsidR="00653993">
                        <w:rPr>
                          <w:rFonts w:hAnsi="바탕" w:cs="Arial"/>
                          <w:color w:val="000000"/>
                          <w:spacing w:val="-10"/>
                          <w:sz w:val="28"/>
                          <w:szCs w:val="28"/>
                        </w:rPr>
                        <w:t>지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E893962" w14:textId="7777777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한화가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동남권 AI(인공지능)∙우주항공 산업 생태계 구축을 위한 첫 단추로 동남권 지역 거점 국립대학과 손잡고 지역인재 양성에 나선다.</w:t>
      </w:r>
    </w:p>
    <w:p w14:paraId="016B4EEE" w14:textId="7777777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한화에어로스페이스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, 한화오션, 한화엔진은 12일 경남 창원특례시 한화에어로스페이스 3사업장 R&amp;D센터에서 경상국립대, 부산대, 국립창원대와 ‘동남권 지역인재 양성 협약’을 체결했다.</w:t>
      </w:r>
    </w:p>
    <w:p w14:paraId="0CBFAA46" w14:textId="674A824F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이는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김동관 한화그룹 수석부회장이 지난달 경남 진주시에서 열린 영남권 첨단산업 발전비전 국민보고회에서 밝힌 55조원 규모의 영남권 AI∙우주항공 투자 계획의 일환이다. </w:t>
      </w:r>
      <w:r w:rsidR="00AF7682" w:rsidRPr="006B7EB4">
        <w:rPr>
          <w:rFonts w:hAnsi="바탕" w:cs="Arial"/>
          <w:color w:val="000000" w:themeColor="text1"/>
          <w:kern w:val="2"/>
          <w:sz w:val="28"/>
          <w:szCs w:val="28"/>
        </w:rPr>
        <w:t>김 수석부회장은 당시 “지역 인재가 지역에서 배우고, 지역 기업이 세계시장에 도전하고, 지역 산업이 대한민국의 미래를 이끄는 선순환 구조가 한화가 생각하</w:t>
      </w:r>
      <w:r w:rsidR="00AF76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는</w:t>
      </w:r>
      <w:r w:rsidR="00AF7682"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진정한 산업생태계”라고 밝힌 바 있다. 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한화는 지역인재 양성, 협력업체 기술력 제고, 스타트업과 연구기관의 동반성장</w:t>
      </w:r>
      <w:r w:rsidR="003E4E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 xml:space="preserve">이라는 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세 개</w:t>
      </w:r>
      <w:r w:rsidR="003E4E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의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축으로 AI∙우주항공 산업 생태계를 조성할 방침이다. </w:t>
      </w:r>
    </w:p>
    <w:p w14:paraId="2FF4008B" w14:textId="20A4620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한화는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부산대에 한화 계약학과(잠정 ‘첨단기계시스템공학과’)를 신설하고 연구개발(R&amp;D) 협력을 확대한다. 경상대와 창원대에는 계약정원제 석사과정을 운영하고 AI 인재를 집중 육성한다는 계획이다. 선발된 학생들은 졸업 후 </w:t>
      </w:r>
      <w:r w:rsidR="0088002A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lastRenderedPageBreak/>
        <w:t>별도의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절차를 거쳐 한화에어로스페이스, 한화오션, 한화엔진에서 근무하게 된다. 학업 중에는 학자금과 생활보조금</w:t>
      </w:r>
      <w:r w:rsidR="006B7EB4">
        <w:rPr>
          <w:rFonts w:hAnsi="바탕" w:cs="Arial" w:hint="eastAsia"/>
          <w:color w:val="000000" w:themeColor="text1"/>
          <w:kern w:val="2"/>
          <w:sz w:val="28"/>
          <w:szCs w:val="28"/>
        </w:rPr>
        <w:t>을 받고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, 인턴 기회도 얻는다.</w:t>
      </w:r>
    </w:p>
    <w:p w14:paraId="3EC5B3EB" w14:textId="5D516661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한화는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또 이들 대학과 현장 중심의 교육 프로그램과 특강, 세미나 등 산학협력 프로그램을 운영하고 공동연구 및 기술교류를 통한 협력을 활성화할 방침이다. 우수 인재 취업 지원을 확대하고 지방자치단체 지원 사업을 공동 발굴해 추진할 계획이다.</w:t>
      </w:r>
    </w:p>
    <w:p w14:paraId="41941148" w14:textId="7249C2A1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창원대는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베트남 대학과 교환학생</w:t>
      </w: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 xml:space="preserve"> 프로그램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을 운영하고 경상대와 부산대는 ‘서울대 10개 만들기’에도 입찰할 예정이다. 이와 함께 기존 산학협력 프로그램(한화에어로스페이스 허브 등)도 지속 확대</w:t>
      </w:r>
      <w:r w:rsidR="00671203">
        <w:rPr>
          <w:rFonts w:hAnsi="바탕" w:cs="Arial" w:hint="eastAsia"/>
          <w:color w:val="000000" w:themeColor="text1"/>
          <w:kern w:val="2"/>
          <w:sz w:val="28"/>
          <w:szCs w:val="28"/>
        </w:rPr>
        <w:t>해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나갈 계획이다.</w:t>
      </w:r>
    </w:p>
    <w:p w14:paraId="6867BD49" w14:textId="0887DE81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이날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행사엔 박완수 경남도지사, 전재수 부산</w:t>
      </w:r>
      <w:r w:rsidR="006B7EB4">
        <w:rPr>
          <w:rFonts w:hAnsi="바탕" w:cs="Arial" w:hint="eastAsia"/>
          <w:color w:val="000000" w:themeColor="text1"/>
          <w:kern w:val="2"/>
          <w:sz w:val="28"/>
          <w:szCs w:val="28"/>
        </w:rPr>
        <w:t>광역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시장, </w:t>
      </w:r>
      <w:proofErr w:type="spellStart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서일준</w:t>
      </w:r>
      <w:proofErr w:type="spellEnd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</w:t>
      </w:r>
      <w:proofErr w:type="spellStart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국민의힘</w:t>
      </w:r>
      <w:proofErr w:type="spellEnd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국회의원(경남 거제시), </w:t>
      </w:r>
      <w:proofErr w:type="spellStart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권진회</w:t>
      </w:r>
      <w:proofErr w:type="spellEnd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</w:t>
      </w:r>
      <w:r w:rsidR="006B7EB4">
        <w:rPr>
          <w:rFonts w:hAnsi="바탕" w:cs="Arial" w:hint="eastAsia"/>
          <w:color w:val="000000" w:themeColor="text1"/>
          <w:kern w:val="2"/>
          <w:sz w:val="28"/>
          <w:szCs w:val="28"/>
        </w:rPr>
        <w:t xml:space="preserve">경상대 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총장, 최재원 </w:t>
      </w:r>
      <w:r w:rsidR="006B7EB4">
        <w:rPr>
          <w:rFonts w:hAnsi="바탕" w:cs="Arial" w:hint="eastAsia"/>
          <w:color w:val="000000" w:themeColor="text1"/>
          <w:kern w:val="2"/>
          <w:sz w:val="28"/>
          <w:szCs w:val="28"/>
        </w:rPr>
        <w:t xml:space="preserve">부산대 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총장, </w:t>
      </w:r>
      <w:proofErr w:type="spellStart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박민원</w:t>
      </w:r>
      <w:proofErr w:type="spellEnd"/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</w:t>
      </w:r>
      <w:r w:rsidR="006B7EB4">
        <w:rPr>
          <w:rFonts w:hAnsi="바탕" w:cs="Arial" w:hint="eastAsia"/>
          <w:color w:val="000000" w:themeColor="text1"/>
          <w:kern w:val="2"/>
          <w:sz w:val="28"/>
          <w:szCs w:val="28"/>
        </w:rPr>
        <w:t xml:space="preserve">창원대 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>총장, 손재일 한화에어로스페이스 대표, 김희철 한화오션 대표, 김종서 한화엔진 대표, 정인섭 한화에어로스페이스 상생협력실장(사장) 등 100여 명이 참석했다.</w:t>
      </w:r>
    </w:p>
    <w:p w14:paraId="6ED59A52" w14:textId="7777777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박완수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경남도지사는 이날 축사를 통해 “이번 한화의 동남권 지역인재 양성 협약은 단순히 기업과 대학, 지방자치단체가 채용 확대를 위해 협력하는 것을 넘어 대한민국 첨단 제조혁신의 거점인 동남권의 미래 인재 생태계를 민∙관∙학이 함께 준비한다는 데 큰 의미가 있다”고 말했다.</w:t>
      </w:r>
    </w:p>
    <w:p w14:paraId="138E1ED9" w14:textId="7777777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전재수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부산시장은 “한반도 남단에 새로운 성장축을 만들고 대한민국이 2극, 3극 체제로 나아가는 디딤돌이 될 수 있도록 부산시에서 실제 교육과정과 공동연구, 채용 등을 힘껏 지원할 것”이라고 말했다.</w:t>
      </w:r>
    </w:p>
    <w:p w14:paraId="4E422367" w14:textId="77777777" w:rsidR="00292B99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서일준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국민의힘 의원은 “이번 협약이 대학과 기업, 그리고 지역에 새로운 도약의 계기가 되고 청년들이 성장할 수 있는 토대가 되길 진심으로 기원한다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lastRenderedPageBreak/>
        <w:t>”며 “지속가능한 인재 양성체계로 자리 잡을 수 있도록 국회에서 관련 제도와 정책을 살펴보고 추진하겠다”고 말했다.</w:t>
      </w:r>
    </w:p>
    <w:p w14:paraId="2EF6A18B" w14:textId="3C2E8672" w:rsidR="00866EAA" w:rsidRPr="006B7EB4" w:rsidRDefault="00292B99" w:rsidP="006B7EB4">
      <w:pPr>
        <w:widowControl w:val="0"/>
        <w:wordWrap w:val="0"/>
        <w:autoSpaceDE w:val="0"/>
        <w:autoSpaceDN w:val="0"/>
        <w:snapToGrid w:val="0"/>
        <w:spacing w:before="288" w:after="240" w:line="360" w:lineRule="auto"/>
        <w:ind w:firstLineChars="100" w:firstLine="280"/>
        <w:jc w:val="left"/>
        <w:textAlignment w:val="bottom"/>
        <w:rPr>
          <w:rFonts w:hAnsi="바탕" w:cs="Arial"/>
          <w:color w:val="000000" w:themeColor="text1"/>
          <w:kern w:val="2"/>
          <w:sz w:val="28"/>
          <w:szCs w:val="28"/>
        </w:rPr>
      </w:pPr>
      <w:r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이날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세 회사</w:t>
      </w:r>
      <w:r w:rsidR="00AF76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를 대표해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</w:t>
      </w:r>
      <w:r w:rsidR="00AF76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환영사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를 </w:t>
      </w:r>
      <w:r w:rsidR="00AF7682" w:rsidRPr="006B7EB4">
        <w:rPr>
          <w:rFonts w:hAnsi="바탕" w:cs="Arial" w:hint="eastAsia"/>
          <w:color w:val="000000" w:themeColor="text1"/>
          <w:kern w:val="2"/>
          <w:sz w:val="28"/>
          <w:szCs w:val="28"/>
        </w:rPr>
        <w:t>한</w:t>
      </w:r>
      <w:r w:rsidRPr="006B7EB4">
        <w:rPr>
          <w:rFonts w:hAnsi="바탕" w:cs="Arial"/>
          <w:color w:val="000000" w:themeColor="text1"/>
          <w:kern w:val="2"/>
          <w:sz w:val="28"/>
          <w:szCs w:val="28"/>
        </w:rPr>
        <w:t xml:space="preserve"> 김희철 한화오션 대표는 “지역의 미래를 책임질 인재 양성을 위해 뜻을 모아주신 정부와 지자체, 대학 관계자 여러분께 진심으로 감사드린다”며 “한화는 앞으로도 지역과 함께 성장하고 미래를 만들어가는 든든한 동반자가 될 것”이라고 말했다.</w:t>
      </w:r>
    </w:p>
    <w:sectPr w:rsidR="00866EAA" w:rsidRPr="006B7EB4">
      <w:footerReference w:type="default" r:id="rId10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E0C43" w14:textId="77777777" w:rsidR="009269BC" w:rsidRDefault="009269BC">
      <w:r>
        <w:separator/>
      </w:r>
    </w:p>
  </w:endnote>
  <w:endnote w:type="continuationSeparator" w:id="0">
    <w:p w14:paraId="341F96DC" w14:textId="77777777" w:rsidR="009269BC" w:rsidRDefault="0092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F200E" w14:textId="77777777" w:rsidR="00111277" w:rsidRDefault="004C5A0C">
    <w:r>
      <w:rPr>
        <w:noProof/>
      </w:rPr>
      <mc:AlternateContent>
        <mc:Choice Requires="wps">
          <w:drawing>
            <wp:anchor distT="0" distB="0" distL="114300" distR="114300" simplePos="0" relativeHeight="251624960" behindDoc="0" locked="0" layoutInCell="1" allowOverlap="1" wp14:anchorId="0EAF20DB" wp14:editId="6F8C3059">
              <wp:simplePos x="0" y="0"/>
              <wp:positionH relativeFrom="page">
                <wp:posOffset>720095</wp:posOffset>
              </wp:positionH>
              <wp:positionV relativeFrom="page">
                <wp:posOffset>9972044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22670" cy="218440"/>
                      </a:xfrm>
                      <a:prstGeom prst="rect">
                        <a:avLst/>
                      </a:prstGeom>
                      <a:noFill/>
                      <a:ln cap="flat">
                        <a:noFill/>
                      </a:ln>
                    </wps:spPr>
                    <wps:txbx>
                      <w:txbxContent>
                        <w:p w14:paraId="6DD535B1" w14:textId="326757DC" w:rsidR="00111277" w:rsidRDefault="004C5A0C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 w:hint="eastAsia"/>
                              <w:color w:val="000000"/>
                              <w:sz w:val="30"/>
                              <w:szCs w:val="30"/>
                            </w:rPr>
                            <w:instrText>PAGE \* Arabic \* MERGEFORMAT</w:instrText>
                          </w:r>
                          <w:r>
                            <w:fldChar w:fldCharType="separate"/>
                          </w:r>
                          <w:r w:rsidR="0088002A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  <w:szCs w:val="30"/>
                            </w:rPr>
                            <w:t>2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type w14:anchorId="0EAF20DB" id="_x0000_t202" coordsize="21600,21600" o:spt="202" path="m,l,21600r21600,l21600,xe">
              <v:stroke joinstyle="miter"/>
              <v:path gradientshapeok="t" o:connecttype="rect"/>
            </v:shapetype>
            <v:shape id="Rectangle 1025" o:spid="_x0000_s1027" type="#_x0000_t202" style="position:absolute;left:0;text-align:left;margin-left:56.7pt;margin-top:785.2pt;width:481.9pt;height:1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" filled="f" stroked="f">
              <v:textbox inset="0,0,0,0">
                <w:txbxContent>
                  <w:p w14:paraId="6DD535B1" w14:textId="326757DC" w:rsidR="00111277" w:rsidRDefault="004C5A0C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 w:hint="eastAsia"/>
                        <w:color w:val="000000"/>
                        <w:sz w:val="30"/>
                        <w:szCs w:val="30"/>
                      </w:rPr>
                      <w:instrText>PAGE \* Arabic \* MERGEFORMAT</w:instrText>
                    </w:r>
                    <w:r>
                      <w:fldChar w:fldCharType="separate"/>
                    </w:r>
                    <w:r w:rsidR="0088002A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  <w:szCs w:val="30"/>
                      </w:rPr>
                      <w:t>2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B61A" w14:textId="77777777" w:rsidR="009269BC" w:rsidRDefault="009269BC">
      <w:r>
        <w:separator/>
      </w:r>
    </w:p>
  </w:footnote>
  <w:footnote w:type="continuationSeparator" w:id="0">
    <w:p w14:paraId="2636E5D6" w14:textId="77777777" w:rsidR="009269BC" w:rsidRDefault="00926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5D8F"/>
    <w:multiLevelType w:val="hybridMultilevel"/>
    <w:tmpl w:val="B6B84396"/>
    <w:lvl w:ilvl="0" w:tplc="D9F2D090">
      <w:numFmt w:val="bullet"/>
      <w:lvlText w:val=""/>
      <w:lvlJc w:val="left"/>
      <w:pPr>
        <w:ind w:left="640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1" w15:restartNumberingAfterBreak="0">
    <w:nsid w:val="1C076C4E"/>
    <w:multiLevelType w:val="hybridMultilevel"/>
    <w:tmpl w:val="7F4C2C96"/>
    <w:lvl w:ilvl="0" w:tplc="BD167672">
      <w:numFmt w:val="bullet"/>
      <w:lvlText w:val="◆"/>
      <w:lvlJc w:val="left"/>
      <w:pPr>
        <w:ind w:left="450" w:hanging="360"/>
      </w:pPr>
      <w:rPr>
        <w:rFonts w:ascii="바탕" w:eastAsia="바탕" w:hAnsi="바탕" w:cs="Arial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 w15:restartNumberingAfterBreak="0">
    <w:nsid w:val="2F000000"/>
    <w:multiLevelType w:val="hybridMultilevel"/>
    <w:tmpl w:val="43A0CE5F"/>
    <w:lvl w:ilvl="0" w:tplc="40B25F0C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E5768CC0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1DB04FBA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32A7DC4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4BEAB7A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4E322D24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3956FB8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370BE3E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FD6E022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3" w15:restartNumberingAfterBreak="0">
    <w:nsid w:val="2F000001"/>
    <w:multiLevelType w:val="hybridMultilevel"/>
    <w:tmpl w:val="584CD1C2"/>
    <w:lvl w:ilvl="0" w:tplc="E65CE37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  <w:shd w:val="clear" w:color="auto" w:fill="auto"/>
      </w:rPr>
    </w:lvl>
    <w:lvl w:ilvl="1" w:tplc="C9A677EE">
      <w:start w:val="1"/>
      <w:numFmt w:val="bullet"/>
      <w:lvlText w:val="n"/>
      <w:lvlJc w:val="left"/>
      <w:pPr>
        <w:ind w:left="919" w:hanging="400"/>
      </w:pPr>
      <w:rPr>
        <w:rFonts w:ascii="Wingdings" w:hAnsi="Wingdings" w:hint="default"/>
        <w:shd w:val="clear" w:color="auto" w:fill="auto"/>
      </w:rPr>
    </w:lvl>
    <w:lvl w:ilvl="2" w:tplc="8AA45732">
      <w:start w:val="1"/>
      <w:numFmt w:val="bullet"/>
      <w:lvlText w:val="u"/>
      <w:lvlJc w:val="left"/>
      <w:pPr>
        <w:ind w:left="1319" w:hanging="400"/>
      </w:pPr>
      <w:rPr>
        <w:rFonts w:ascii="Wingdings" w:hAnsi="Wingdings" w:hint="default"/>
        <w:shd w:val="clear" w:color="auto" w:fill="auto"/>
      </w:rPr>
    </w:lvl>
    <w:lvl w:ilvl="3" w:tplc="91D63F16">
      <w:start w:val="1"/>
      <w:numFmt w:val="bullet"/>
      <w:lvlText w:val="l"/>
      <w:lvlJc w:val="left"/>
      <w:pPr>
        <w:ind w:left="1719" w:hanging="400"/>
      </w:pPr>
      <w:rPr>
        <w:rFonts w:ascii="Wingdings" w:hAnsi="Wingdings" w:hint="default"/>
        <w:shd w:val="clear" w:color="auto" w:fill="auto"/>
      </w:rPr>
    </w:lvl>
    <w:lvl w:ilvl="4" w:tplc="80D6F644">
      <w:start w:val="1"/>
      <w:numFmt w:val="bullet"/>
      <w:lvlText w:val="n"/>
      <w:lvlJc w:val="left"/>
      <w:pPr>
        <w:ind w:left="2119" w:hanging="400"/>
      </w:pPr>
      <w:rPr>
        <w:rFonts w:ascii="Wingdings" w:hAnsi="Wingdings" w:hint="default"/>
        <w:shd w:val="clear" w:color="auto" w:fill="auto"/>
      </w:rPr>
    </w:lvl>
    <w:lvl w:ilvl="5" w:tplc="592EB5B0">
      <w:start w:val="1"/>
      <w:numFmt w:val="bullet"/>
      <w:lvlText w:val="u"/>
      <w:lvlJc w:val="left"/>
      <w:pPr>
        <w:ind w:left="2519" w:hanging="400"/>
      </w:pPr>
      <w:rPr>
        <w:rFonts w:ascii="Wingdings" w:hAnsi="Wingdings" w:hint="default"/>
        <w:shd w:val="clear" w:color="auto" w:fill="auto"/>
      </w:rPr>
    </w:lvl>
    <w:lvl w:ilvl="6" w:tplc="A89E5CB2">
      <w:start w:val="1"/>
      <w:numFmt w:val="bullet"/>
      <w:lvlText w:val="l"/>
      <w:lvlJc w:val="left"/>
      <w:pPr>
        <w:ind w:left="2919" w:hanging="400"/>
      </w:pPr>
      <w:rPr>
        <w:rFonts w:ascii="Wingdings" w:hAnsi="Wingdings" w:hint="default"/>
        <w:shd w:val="clear" w:color="auto" w:fill="auto"/>
      </w:rPr>
    </w:lvl>
    <w:lvl w:ilvl="7" w:tplc="8FD8D0A6">
      <w:start w:val="1"/>
      <w:numFmt w:val="bullet"/>
      <w:lvlText w:val="n"/>
      <w:lvlJc w:val="left"/>
      <w:pPr>
        <w:ind w:left="3319" w:hanging="400"/>
      </w:pPr>
      <w:rPr>
        <w:rFonts w:ascii="Wingdings" w:hAnsi="Wingdings" w:hint="default"/>
        <w:shd w:val="clear" w:color="auto" w:fill="auto"/>
      </w:rPr>
    </w:lvl>
    <w:lvl w:ilvl="8" w:tplc="30B63C1C">
      <w:start w:val="1"/>
      <w:numFmt w:val="bullet"/>
      <w:lvlText w:val="u"/>
      <w:lvlJc w:val="left"/>
      <w:pPr>
        <w:ind w:left="3719" w:hanging="400"/>
      </w:pPr>
      <w:rPr>
        <w:rFonts w:ascii="Wingdings" w:hAnsi="Wingdings" w:hint="default"/>
        <w:shd w:val="clear" w:color="auto" w:fill="auto"/>
      </w:rPr>
    </w:lvl>
  </w:abstractNum>
  <w:abstractNum w:abstractNumId="4" w15:restartNumberingAfterBreak="0">
    <w:nsid w:val="2F000002"/>
    <w:multiLevelType w:val="hybridMultilevel"/>
    <w:tmpl w:val="415F34F1"/>
    <w:lvl w:ilvl="0" w:tplc="60DC31F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615687C4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ECD8D668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22C761A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2EE43ED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36E077F6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BB16EB0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6907D3C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32CFB14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5" w15:restartNumberingAfterBreak="0">
    <w:nsid w:val="2F000003"/>
    <w:multiLevelType w:val="hybridMultilevel"/>
    <w:tmpl w:val="378CECAB"/>
    <w:lvl w:ilvl="0" w:tplc="2D74127E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D0ECA7A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740EDAD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927E5D9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9D0D3A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D86E9B2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AED24F3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80047D8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83E0C2E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6" w15:restartNumberingAfterBreak="0">
    <w:nsid w:val="2F000004"/>
    <w:multiLevelType w:val="hybridMultilevel"/>
    <w:tmpl w:val="2B05FBF8"/>
    <w:lvl w:ilvl="0" w:tplc="2BDCF706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  <w:shd w:val="clear" w:color="auto" w:fill="auto"/>
      </w:rPr>
    </w:lvl>
    <w:lvl w:ilvl="1" w:tplc="26BC56B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AA3E9D5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0ACEE5C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DB1A1F2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2BF4A6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03645A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3F2A828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CCC8CB4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7" w15:restartNumberingAfterBreak="0">
    <w:nsid w:val="2F000005"/>
    <w:multiLevelType w:val="hybridMultilevel"/>
    <w:tmpl w:val="3BE15CF2"/>
    <w:lvl w:ilvl="0" w:tplc="1D12BD6E">
      <w:numFmt w:val="bullet"/>
      <w:lvlText w:val="l"/>
      <w:lvlJc w:val="left"/>
      <w:pPr>
        <w:ind w:left="645" w:hanging="360"/>
      </w:pPr>
      <w:rPr>
        <w:rFonts w:ascii="Wingdings" w:eastAsia="바탕체" w:hAnsi="Wingdings" w:cs="바탕" w:hint="default"/>
        <w:shd w:val="clear" w:color="auto" w:fill="auto"/>
      </w:rPr>
    </w:lvl>
    <w:lvl w:ilvl="1" w:tplc="9832545E">
      <w:start w:val="1"/>
      <w:numFmt w:val="bullet"/>
      <w:lvlText w:val="n"/>
      <w:lvlJc w:val="left"/>
      <w:pPr>
        <w:ind w:left="1085" w:hanging="400"/>
      </w:pPr>
      <w:rPr>
        <w:rFonts w:ascii="Wingdings" w:hAnsi="Wingdings" w:hint="default"/>
        <w:shd w:val="clear" w:color="auto" w:fill="auto"/>
      </w:rPr>
    </w:lvl>
    <w:lvl w:ilvl="2" w:tplc="1BA287BE">
      <w:start w:val="1"/>
      <w:numFmt w:val="bullet"/>
      <w:lvlText w:val="u"/>
      <w:lvlJc w:val="left"/>
      <w:pPr>
        <w:ind w:left="1485" w:hanging="400"/>
      </w:pPr>
      <w:rPr>
        <w:rFonts w:ascii="Wingdings" w:hAnsi="Wingdings" w:hint="default"/>
        <w:shd w:val="clear" w:color="auto" w:fill="auto"/>
      </w:rPr>
    </w:lvl>
    <w:lvl w:ilvl="3" w:tplc="2E468CA8">
      <w:start w:val="1"/>
      <w:numFmt w:val="bullet"/>
      <w:lvlText w:val="l"/>
      <w:lvlJc w:val="left"/>
      <w:pPr>
        <w:ind w:left="1885" w:hanging="400"/>
      </w:pPr>
      <w:rPr>
        <w:rFonts w:ascii="Wingdings" w:hAnsi="Wingdings" w:hint="default"/>
        <w:shd w:val="clear" w:color="auto" w:fill="auto"/>
      </w:rPr>
    </w:lvl>
    <w:lvl w:ilvl="4" w:tplc="6B4482CC">
      <w:start w:val="1"/>
      <w:numFmt w:val="bullet"/>
      <w:lvlText w:val="n"/>
      <w:lvlJc w:val="left"/>
      <w:pPr>
        <w:ind w:left="2285" w:hanging="400"/>
      </w:pPr>
      <w:rPr>
        <w:rFonts w:ascii="Wingdings" w:hAnsi="Wingdings" w:hint="default"/>
        <w:shd w:val="clear" w:color="auto" w:fill="auto"/>
      </w:rPr>
    </w:lvl>
    <w:lvl w:ilvl="5" w:tplc="4C7CBB44">
      <w:start w:val="1"/>
      <w:numFmt w:val="bullet"/>
      <w:lvlText w:val="u"/>
      <w:lvlJc w:val="left"/>
      <w:pPr>
        <w:ind w:left="2685" w:hanging="400"/>
      </w:pPr>
      <w:rPr>
        <w:rFonts w:ascii="Wingdings" w:hAnsi="Wingdings" w:hint="default"/>
        <w:shd w:val="clear" w:color="auto" w:fill="auto"/>
      </w:rPr>
    </w:lvl>
    <w:lvl w:ilvl="6" w:tplc="BA26DEB4">
      <w:start w:val="1"/>
      <w:numFmt w:val="bullet"/>
      <w:lvlText w:val="l"/>
      <w:lvlJc w:val="left"/>
      <w:pPr>
        <w:ind w:left="3085" w:hanging="400"/>
      </w:pPr>
      <w:rPr>
        <w:rFonts w:ascii="Wingdings" w:hAnsi="Wingdings" w:hint="default"/>
        <w:shd w:val="clear" w:color="auto" w:fill="auto"/>
      </w:rPr>
    </w:lvl>
    <w:lvl w:ilvl="7" w:tplc="25021CAE">
      <w:start w:val="1"/>
      <w:numFmt w:val="bullet"/>
      <w:lvlText w:val="n"/>
      <w:lvlJc w:val="left"/>
      <w:pPr>
        <w:ind w:left="3485" w:hanging="400"/>
      </w:pPr>
      <w:rPr>
        <w:rFonts w:ascii="Wingdings" w:hAnsi="Wingdings" w:hint="default"/>
        <w:shd w:val="clear" w:color="auto" w:fill="auto"/>
      </w:rPr>
    </w:lvl>
    <w:lvl w:ilvl="8" w:tplc="A656C992">
      <w:start w:val="1"/>
      <w:numFmt w:val="bullet"/>
      <w:lvlText w:val="u"/>
      <w:lvlJc w:val="left"/>
      <w:pPr>
        <w:ind w:left="3885" w:hanging="400"/>
      </w:pPr>
      <w:rPr>
        <w:rFonts w:ascii="Wingdings" w:hAnsi="Wingdings" w:hint="default"/>
        <w:shd w:val="clear" w:color="auto" w:fill="auto"/>
      </w:rPr>
    </w:lvl>
  </w:abstractNum>
  <w:abstractNum w:abstractNumId="8" w15:restartNumberingAfterBreak="0">
    <w:nsid w:val="2F000006"/>
    <w:multiLevelType w:val="hybridMultilevel"/>
    <w:tmpl w:val="2E9D4381"/>
    <w:lvl w:ilvl="0" w:tplc="6E66C8CC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  <w:shd w:val="clear" w:color="auto" w:fill="auto"/>
      </w:rPr>
    </w:lvl>
    <w:lvl w:ilvl="1" w:tplc="F0989E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1C5EADB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AFE43D1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A12CEE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48902EC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1910C6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CEAC50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D89A08F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9" w15:restartNumberingAfterBreak="0">
    <w:nsid w:val="2F000007"/>
    <w:multiLevelType w:val="hybridMultilevel"/>
    <w:tmpl w:val="3CBAF2FC"/>
    <w:lvl w:ilvl="0" w:tplc="F82EC7D6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129ADDE6">
      <w:start w:val="1"/>
      <w:numFmt w:val="bullet"/>
      <w:lvlText w:val="n"/>
      <w:lvlJc w:val="left"/>
      <w:pPr>
        <w:ind w:left="1235" w:hanging="400"/>
      </w:pPr>
      <w:rPr>
        <w:rFonts w:ascii="Wingdings" w:hAnsi="Wingdings" w:hint="default"/>
        <w:shd w:val="clear" w:color="auto" w:fill="auto"/>
      </w:rPr>
    </w:lvl>
    <w:lvl w:ilvl="2" w:tplc="651C4166">
      <w:start w:val="1"/>
      <w:numFmt w:val="bullet"/>
      <w:lvlText w:val="u"/>
      <w:lvlJc w:val="left"/>
      <w:pPr>
        <w:ind w:left="1635" w:hanging="400"/>
      </w:pPr>
      <w:rPr>
        <w:rFonts w:ascii="Wingdings" w:hAnsi="Wingdings" w:hint="default"/>
        <w:shd w:val="clear" w:color="auto" w:fill="auto"/>
      </w:rPr>
    </w:lvl>
    <w:lvl w:ilvl="3" w:tplc="4952226A">
      <w:start w:val="1"/>
      <w:numFmt w:val="bullet"/>
      <w:lvlText w:val="l"/>
      <w:lvlJc w:val="left"/>
      <w:pPr>
        <w:ind w:left="2035" w:hanging="400"/>
      </w:pPr>
      <w:rPr>
        <w:rFonts w:ascii="Wingdings" w:hAnsi="Wingdings" w:hint="default"/>
        <w:shd w:val="clear" w:color="auto" w:fill="auto"/>
      </w:rPr>
    </w:lvl>
    <w:lvl w:ilvl="4" w:tplc="C6960CDE">
      <w:start w:val="1"/>
      <w:numFmt w:val="bullet"/>
      <w:lvlText w:val="n"/>
      <w:lvlJc w:val="left"/>
      <w:pPr>
        <w:ind w:left="2435" w:hanging="400"/>
      </w:pPr>
      <w:rPr>
        <w:rFonts w:ascii="Wingdings" w:hAnsi="Wingdings" w:hint="default"/>
        <w:shd w:val="clear" w:color="auto" w:fill="auto"/>
      </w:rPr>
    </w:lvl>
    <w:lvl w:ilvl="5" w:tplc="EC7E5646">
      <w:start w:val="1"/>
      <w:numFmt w:val="bullet"/>
      <w:lvlText w:val="u"/>
      <w:lvlJc w:val="left"/>
      <w:pPr>
        <w:ind w:left="2835" w:hanging="400"/>
      </w:pPr>
      <w:rPr>
        <w:rFonts w:ascii="Wingdings" w:hAnsi="Wingdings" w:hint="default"/>
        <w:shd w:val="clear" w:color="auto" w:fill="auto"/>
      </w:rPr>
    </w:lvl>
    <w:lvl w:ilvl="6" w:tplc="3378CF18">
      <w:start w:val="1"/>
      <w:numFmt w:val="bullet"/>
      <w:lvlText w:val="l"/>
      <w:lvlJc w:val="left"/>
      <w:pPr>
        <w:ind w:left="3235" w:hanging="400"/>
      </w:pPr>
      <w:rPr>
        <w:rFonts w:ascii="Wingdings" w:hAnsi="Wingdings" w:hint="default"/>
        <w:shd w:val="clear" w:color="auto" w:fill="auto"/>
      </w:rPr>
    </w:lvl>
    <w:lvl w:ilvl="7" w:tplc="4B5A10E0">
      <w:start w:val="1"/>
      <w:numFmt w:val="bullet"/>
      <w:lvlText w:val="n"/>
      <w:lvlJc w:val="left"/>
      <w:pPr>
        <w:ind w:left="3635" w:hanging="400"/>
      </w:pPr>
      <w:rPr>
        <w:rFonts w:ascii="Wingdings" w:hAnsi="Wingdings" w:hint="default"/>
        <w:shd w:val="clear" w:color="auto" w:fill="auto"/>
      </w:rPr>
    </w:lvl>
    <w:lvl w:ilvl="8" w:tplc="D85AB280">
      <w:start w:val="1"/>
      <w:numFmt w:val="bullet"/>
      <w:lvlText w:val="u"/>
      <w:lvlJc w:val="left"/>
      <w:pPr>
        <w:ind w:left="4035" w:hanging="400"/>
      </w:pPr>
      <w:rPr>
        <w:rFonts w:ascii="Wingdings" w:hAnsi="Wingdings" w:hint="default"/>
        <w:shd w:val="clear" w:color="auto" w:fill="auto"/>
      </w:rPr>
    </w:lvl>
  </w:abstractNum>
  <w:abstractNum w:abstractNumId="10" w15:restartNumberingAfterBreak="0">
    <w:nsid w:val="7B095AA7"/>
    <w:multiLevelType w:val="hybridMultilevel"/>
    <w:tmpl w:val="4858E438"/>
    <w:lvl w:ilvl="0" w:tplc="1B423358">
      <w:start w:val="1"/>
      <w:numFmt w:val="bullet"/>
      <w:lvlText w:val="-"/>
      <w:lvlJc w:val="left"/>
      <w:pPr>
        <w:ind w:left="93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6"/>
  </w:num>
  <w:num w:numId="9">
    <w:abstractNumId w:val="10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600"/>
  <w:displayHorizontalDrawingGridEvery w:val="0"/>
  <w:displayVerticalDrawingGridEvery w:val="2"/>
  <w:noPunctuationKerning/>
  <w:characterSpacingControl w:val="doNotCompress"/>
  <w:noLineBreaksAfter w:lang="ko-KR" w:val="(&lt;[`{‘“〈《「『【〔（＜［｛"/>
  <w:noLineBreaksBefore w:lang="ko-KR" w:val="(&lt;[`{‘“〈《「『【〔（＜［｛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77"/>
    <w:rsid w:val="00015FDE"/>
    <w:rsid w:val="000306BB"/>
    <w:rsid w:val="000476AC"/>
    <w:rsid w:val="00063AFD"/>
    <w:rsid w:val="00065FD1"/>
    <w:rsid w:val="000666FC"/>
    <w:rsid w:val="00071F1C"/>
    <w:rsid w:val="0007352D"/>
    <w:rsid w:val="000A18E4"/>
    <w:rsid w:val="000B2A6A"/>
    <w:rsid w:val="000B5308"/>
    <w:rsid w:val="000C2DB9"/>
    <w:rsid w:val="00111277"/>
    <w:rsid w:val="00123DCA"/>
    <w:rsid w:val="00135380"/>
    <w:rsid w:val="001375DB"/>
    <w:rsid w:val="00146080"/>
    <w:rsid w:val="00147804"/>
    <w:rsid w:val="00153403"/>
    <w:rsid w:val="001641EB"/>
    <w:rsid w:val="001740FA"/>
    <w:rsid w:val="001847A9"/>
    <w:rsid w:val="0018600B"/>
    <w:rsid w:val="001904F3"/>
    <w:rsid w:val="001C631D"/>
    <w:rsid w:val="001C7A7A"/>
    <w:rsid w:val="001D3EA3"/>
    <w:rsid w:val="001D49BA"/>
    <w:rsid w:val="001D5BAF"/>
    <w:rsid w:val="001F3485"/>
    <w:rsid w:val="00226AE1"/>
    <w:rsid w:val="00233D7E"/>
    <w:rsid w:val="00242D62"/>
    <w:rsid w:val="00256905"/>
    <w:rsid w:val="00274E3A"/>
    <w:rsid w:val="00292B99"/>
    <w:rsid w:val="002A01C8"/>
    <w:rsid w:val="002A0790"/>
    <w:rsid w:val="002B1FC7"/>
    <w:rsid w:val="002B22C3"/>
    <w:rsid w:val="002C5AF7"/>
    <w:rsid w:val="002D0C97"/>
    <w:rsid w:val="002D2608"/>
    <w:rsid w:val="002E21C3"/>
    <w:rsid w:val="002E6CE7"/>
    <w:rsid w:val="002E6D6B"/>
    <w:rsid w:val="00300E7B"/>
    <w:rsid w:val="00315781"/>
    <w:rsid w:val="00317BFD"/>
    <w:rsid w:val="003A570F"/>
    <w:rsid w:val="003A657A"/>
    <w:rsid w:val="003C48EB"/>
    <w:rsid w:val="003D19FE"/>
    <w:rsid w:val="003E4E82"/>
    <w:rsid w:val="003F2209"/>
    <w:rsid w:val="004077ED"/>
    <w:rsid w:val="004177A1"/>
    <w:rsid w:val="004413AD"/>
    <w:rsid w:val="004714EC"/>
    <w:rsid w:val="004B02A4"/>
    <w:rsid w:val="004C5A0C"/>
    <w:rsid w:val="004D09D7"/>
    <w:rsid w:val="004D6C5A"/>
    <w:rsid w:val="00504095"/>
    <w:rsid w:val="00510029"/>
    <w:rsid w:val="005137D1"/>
    <w:rsid w:val="005256C1"/>
    <w:rsid w:val="00544A56"/>
    <w:rsid w:val="00550C19"/>
    <w:rsid w:val="00571EF4"/>
    <w:rsid w:val="0059778A"/>
    <w:rsid w:val="005A273C"/>
    <w:rsid w:val="005A7399"/>
    <w:rsid w:val="005C259D"/>
    <w:rsid w:val="005D4B12"/>
    <w:rsid w:val="005D4C71"/>
    <w:rsid w:val="00605FD5"/>
    <w:rsid w:val="006244A9"/>
    <w:rsid w:val="00653224"/>
    <w:rsid w:val="00653993"/>
    <w:rsid w:val="00657DB6"/>
    <w:rsid w:val="00670C27"/>
    <w:rsid w:val="00671203"/>
    <w:rsid w:val="006776ED"/>
    <w:rsid w:val="0068785A"/>
    <w:rsid w:val="006B7EB4"/>
    <w:rsid w:val="006C3360"/>
    <w:rsid w:val="006C664D"/>
    <w:rsid w:val="006C7481"/>
    <w:rsid w:val="006D0420"/>
    <w:rsid w:val="006D0564"/>
    <w:rsid w:val="006D0D67"/>
    <w:rsid w:val="006E09DF"/>
    <w:rsid w:val="006F0C93"/>
    <w:rsid w:val="006F5BF7"/>
    <w:rsid w:val="00702BB8"/>
    <w:rsid w:val="00720738"/>
    <w:rsid w:val="007403D0"/>
    <w:rsid w:val="00743560"/>
    <w:rsid w:val="00754EED"/>
    <w:rsid w:val="00755BD4"/>
    <w:rsid w:val="00762408"/>
    <w:rsid w:val="007642DB"/>
    <w:rsid w:val="007832E6"/>
    <w:rsid w:val="007A062E"/>
    <w:rsid w:val="007C0501"/>
    <w:rsid w:val="007C37CE"/>
    <w:rsid w:val="007C415C"/>
    <w:rsid w:val="007C4BC4"/>
    <w:rsid w:val="007D0785"/>
    <w:rsid w:val="007D327B"/>
    <w:rsid w:val="007F2AC9"/>
    <w:rsid w:val="00815D31"/>
    <w:rsid w:val="00860C63"/>
    <w:rsid w:val="00866EAA"/>
    <w:rsid w:val="0088002A"/>
    <w:rsid w:val="00890926"/>
    <w:rsid w:val="0089564C"/>
    <w:rsid w:val="008A5057"/>
    <w:rsid w:val="008B52A4"/>
    <w:rsid w:val="008C01DE"/>
    <w:rsid w:val="008C089E"/>
    <w:rsid w:val="008C1752"/>
    <w:rsid w:val="008D1D7A"/>
    <w:rsid w:val="008E15C0"/>
    <w:rsid w:val="008E2DC6"/>
    <w:rsid w:val="008F49A7"/>
    <w:rsid w:val="009005E2"/>
    <w:rsid w:val="0090715C"/>
    <w:rsid w:val="009269BC"/>
    <w:rsid w:val="00930713"/>
    <w:rsid w:val="009350BD"/>
    <w:rsid w:val="00975F1F"/>
    <w:rsid w:val="009777B0"/>
    <w:rsid w:val="00983654"/>
    <w:rsid w:val="009A0EF0"/>
    <w:rsid w:val="009E4348"/>
    <w:rsid w:val="009F5152"/>
    <w:rsid w:val="00A00C0B"/>
    <w:rsid w:val="00A1193B"/>
    <w:rsid w:val="00A246FF"/>
    <w:rsid w:val="00A30844"/>
    <w:rsid w:val="00A41220"/>
    <w:rsid w:val="00A51BA5"/>
    <w:rsid w:val="00A61CCF"/>
    <w:rsid w:val="00A6374C"/>
    <w:rsid w:val="00A66144"/>
    <w:rsid w:val="00AA275C"/>
    <w:rsid w:val="00AA53DC"/>
    <w:rsid w:val="00AC094B"/>
    <w:rsid w:val="00AC2A04"/>
    <w:rsid w:val="00AE0B64"/>
    <w:rsid w:val="00AF7682"/>
    <w:rsid w:val="00B007D7"/>
    <w:rsid w:val="00B07771"/>
    <w:rsid w:val="00B42CE4"/>
    <w:rsid w:val="00B50318"/>
    <w:rsid w:val="00B55D7C"/>
    <w:rsid w:val="00B61112"/>
    <w:rsid w:val="00B6216C"/>
    <w:rsid w:val="00B73A35"/>
    <w:rsid w:val="00B9295A"/>
    <w:rsid w:val="00B92C36"/>
    <w:rsid w:val="00B9464C"/>
    <w:rsid w:val="00BA1251"/>
    <w:rsid w:val="00BB08A8"/>
    <w:rsid w:val="00BB7015"/>
    <w:rsid w:val="00BC3157"/>
    <w:rsid w:val="00BC3B4C"/>
    <w:rsid w:val="00BC49FE"/>
    <w:rsid w:val="00BD5C35"/>
    <w:rsid w:val="00BE1786"/>
    <w:rsid w:val="00C15650"/>
    <w:rsid w:val="00C569C7"/>
    <w:rsid w:val="00C619DE"/>
    <w:rsid w:val="00C63D7D"/>
    <w:rsid w:val="00C65F07"/>
    <w:rsid w:val="00C7331A"/>
    <w:rsid w:val="00C77CA2"/>
    <w:rsid w:val="00C87BCE"/>
    <w:rsid w:val="00CB0433"/>
    <w:rsid w:val="00CB72E7"/>
    <w:rsid w:val="00CC2272"/>
    <w:rsid w:val="00CD6977"/>
    <w:rsid w:val="00D1310A"/>
    <w:rsid w:val="00D30E7A"/>
    <w:rsid w:val="00D34C82"/>
    <w:rsid w:val="00D37B1B"/>
    <w:rsid w:val="00D400B7"/>
    <w:rsid w:val="00D4789C"/>
    <w:rsid w:val="00D75BC4"/>
    <w:rsid w:val="00D77E34"/>
    <w:rsid w:val="00D77EBF"/>
    <w:rsid w:val="00D841F8"/>
    <w:rsid w:val="00D846A3"/>
    <w:rsid w:val="00D86AB3"/>
    <w:rsid w:val="00D9349D"/>
    <w:rsid w:val="00D97F1B"/>
    <w:rsid w:val="00DA3219"/>
    <w:rsid w:val="00DA64A6"/>
    <w:rsid w:val="00DB5B9C"/>
    <w:rsid w:val="00DC150B"/>
    <w:rsid w:val="00DC23B2"/>
    <w:rsid w:val="00DC3E56"/>
    <w:rsid w:val="00DD359C"/>
    <w:rsid w:val="00DF0874"/>
    <w:rsid w:val="00DF110F"/>
    <w:rsid w:val="00DF15A2"/>
    <w:rsid w:val="00E159A8"/>
    <w:rsid w:val="00E37C2F"/>
    <w:rsid w:val="00E42FBF"/>
    <w:rsid w:val="00E62FAE"/>
    <w:rsid w:val="00E639E3"/>
    <w:rsid w:val="00E703E6"/>
    <w:rsid w:val="00E73E67"/>
    <w:rsid w:val="00E87F29"/>
    <w:rsid w:val="00EA2046"/>
    <w:rsid w:val="00EA2CE9"/>
    <w:rsid w:val="00EA63FC"/>
    <w:rsid w:val="00EA78AE"/>
    <w:rsid w:val="00EB6CD6"/>
    <w:rsid w:val="00EC20F0"/>
    <w:rsid w:val="00EC6CF9"/>
    <w:rsid w:val="00ED0526"/>
    <w:rsid w:val="00ED368A"/>
    <w:rsid w:val="00EE006E"/>
    <w:rsid w:val="00EE0C3D"/>
    <w:rsid w:val="00F11C7A"/>
    <w:rsid w:val="00F21700"/>
    <w:rsid w:val="00F30585"/>
    <w:rsid w:val="00F53A2F"/>
    <w:rsid w:val="00F60496"/>
    <w:rsid w:val="00F626E7"/>
    <w:rsid w:val="00F628C1"/>
    <w:rsid w:val="00F63A48"/>
    <w:rsid w:val="00F81B5D"/>
    <w:rsid w:val="00FB179E"/>
    <w:rsid w:val="00FB68C6"/>
    <w:rsid w:val="00FB7986"/>
    <w:rsid w:val="00FC0641"/>
    <w:rsid w:val="00FC0758"/>
    <w:rsid w:val="00FF29D0"/>
    <w:rsid w:val="00FF712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91EB76"/>
  <w15:docId w15:val="{69AB6D76-BDEB-4AF9-BC3A-BC6C6153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Pr>
      <w:rFonts w:ascii="바탕" w:cs="바탕"/>
      <w:shd w:val="clear" w:color="auto" w:fill="auto"/>
    </w:rPr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Pr>
      <w:rFonts w:ascii="바탕" w:cs="바탕"/>
      <w:shd w:val="clear" w:color="auto" w:fill="auto"/>
    </w:rPr>
  </w:style>
  <w:style w:type="paragraph" w:styleId="a7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paragraph" w:styleId="a8">
    <w:name w:val="Normal (Web)"/>
    <w:basedOn w:val="a"/>
    <w:uiPriority w:val="99"/>
    <w:semiHidden/>
    <w:unhideWhenUsed/>
    <w:pPr>
      <w:spacing w:before="100" w:beforeAutospacing="1" w:after="100" w:afterAutospacing="1"/>
      <w:jc w:val="left"/>
    </w:pPr>
    <w:rPr>
      <w:rFonts w:ascii="굴림" w:eastAsia="굴림" w:hAnsi="굴림" w:cs="굴림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</w:style>
  <w:style w:type="character" w:customStyle="1" w:styleId="Char2">
    <w:name w:val="날짜 Char"/>
    <w:basedOn w:val="a0"/>
    <w:link w:val="a9"/>
    <w:uiPriority w:val="99"/>
    <w:semiHidden/>
    <w:rPr>
      <w:rFonts w:ascii="바탕" w:cs="바탕"/>
      <w:shd w:val="clear" w:color="auto" w:fill="auto"/>
    </w:rPr>
  </w:style>
  <w:style w:type="character" w:styleId="aa">
    <w:name w:val="Placeholder Text"/>
    <w:basedOn w:val="a0"/>
    <w:uiPriority w:val="99"/>
    <w:semiHidden/>
    <w:rPr>
      <w:color w:val="808080"/>
      <w:shd w:val="clear" w:color="auto" w:fill="auto"/>
    </w:rPr>
  </w:style>
  <w:style w:type="character" w:styleId="ab">
    <w:name w:val="annotation reference"/>
    <w:basedOn w:val="a0"/>
    <w:uiPriority w:val="99"/>
    <w:semiHidden/>
    <w:unhideWhenUsed/>
    <w:rPr>
      <w:sz w:val="18"/>
      <w:szCs w:val="18"/>
      <w:shd w:val="clear" w:color="auto" w:fill="auto"/>
    </w:rPr>
  </w:style>
  <w:style w:type="paragraph" w:styleId="ac">
    <w:name w:val="annotation text"/>
    <w:basedOn w:val="a"/>
    <w:link w:val="Char3"/>
    <w:uiPriority w:val="99"/>
    <w:unhideWhenUsed/>
    <w:pPr>
      <w:jc w:val="left"/>
    </w:pPr>
  </w:style>
  <w:style w:type="character" w:customStyle="1" w:styleId="Char3">
    <w:name w:val="메모 텍스트 Char"/>
    <w:basedOn w:val="a0"/>
    <w:link w:val="ac"/>
    <w:uiPriority w:val="99"/>
    <w:rPr>
      <w:rFonts w:ascii="바탕" w:cs="바탕"/>
      <w:shd w:val="clear" w:color="auto" w:fill="auto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Pr>
      <w:b/>
    </w:rPr>
  </w:style>
  <w:style w:type="character" w:customStyle="1" w:styleId="Char4">
    <w:name w:val="메모 주제 Char"/>
    <w:basedOn w:val="Char3"/>
    <w:link w:val="ad"/>
    <w:uiPriority w:val="99"/>
    <w:semiHidden/>
    <w:rPr>
      <w:rFonts w:ascii="바탕" w:cs="바탕"/>
      <w:b/>
      <w:shd w:val="clear" w:color="auto" w:fill="auto"/>
    </w:rPr>
  </w:style>
  <w:style w:type="paragraph" w:customStyle="1" w:styleId="ae">
    <w:name w:val="바탕글"/>
    <w:rsid w:val="00292B9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textAlignment w:val="baseline"/>
    </w:pPr>
    <w:rPr>
      <w:rFonts w:ascii="함초롬바탕" w:eastAsia="함초롬바탕" w:hAnsiTheme="minorHAnsi" w:cstheme="minorBidi"/>
      <w:color w:val="000000"/>
      <w:kern w:val="2"/>
      <w:szCs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8C270-54C6-4407-82D5-29A7F169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251</Words>
  <Characters>1431</Characters>
  <Application>Microsoft Office Word</Application>
  <DocSecurity>0</DocSecurity>
  <Lines>11</Lines>
  <Paragraphs>3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 text</vt:lpstr>
    </vt:vector>
  </TitlesOfParts>
  <Company>LG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lastModifiedBy>김동휘(Kim Dongwhi)</cp:lastModifiedBy>
  <cp:revision>3</cp:revision>
  <cp:lastPrinted>2026-07-24T03:46:00Z</cp:lastPrinted>
  <dcterms:created xsi:type="dcterms:W3CDTF">2026-08-12T04:45:00Z</dcterms:created>
  <dcterms:modified xsi:type="dcterms:W3CDTF">2026-08-12T05:45:00Z</dcterms:modified>
</cp:coreProperties>
</file>